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18" w:rsidRDefault="00F95E18" w:rsidP="00F95E18">
      <w:pPr>
        <w:pStyle w:val="a3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Знай, автомобилист! </w:t>
      </w:r>
    </w:p>
    <w:p w:rsidR="00F95E18" w:rsidRPr="00651C5A" w:rsidRDefault="00F95E18" w:rsidP="00F95E18">
      <w:pPr>
        <w:pStyle w:val="a3"/>
        <w:ind w:firstLine="709"/>
        <w:jc w:val="center"/>
        <w:rPr>
          <w:b/>
          <w:sz w:val="28"/>
        </w:rPr>
      </w:pPr>
    </w:p>
    <w:p w:rsidR="00F95E18" w:rsidRPr="00651C5A" w:rsidRDefault="00F95E18" w:rsidP="00F95E18">
      <w:pPr>
        <w:pStyle w:val="a3"/>
        <w:ind w:firstLine="709"/>
        <w:jc w:val="both"/>
        <w:rPr>
          <w:color w:val="000000"/>
          <w:sz w:val="28"/>
        </w:rPr>
      </w:pPr>
      <w:r w:rsidRPr="00651C5A">
        <w:rPr>
          <w:color w:val="000000"/>
          <w:sz w:val="28"/>
        </w:rPr>
        <w:t>С 26 августа 2017 года вступили в силу изменения в Федеральный закон «Об обязательном страховании гражданской ответственности владельцев транспортных средств», согласно которым закреплен обязательный досудебный порядок разрешения споров.</w:t>
      </w:r>
    </w:p>
    <w:p w:rsidR="00F95E18" w:rsidRPr="00651C5A" w:rsidRDefault="00F95E18" w:rsidP="00F95E18">
      <w:pPr>
        <w:pStyle w:val="a3"/>
        <w:ind w:firstLine="709"/>
        <w:jc w:val="both"/>
        <w:rPr>
          <w:color w:val="000000"/>
          <w:sz w:val="28"/>
        </w:rPr>
      </w:pPr>
      <w:r w:rsidRPr="00651C5A">
        <w:rPr>
          <w:color w:val="000000"/>
          <w:sz w:val="28"/>
        </w:rPr>
        <w:t>Так, при возникновении спора о возмещении страховщиком, который застраховал гражданскую ответственность лица, причинившего вред, в счет страхового возмещения вреда, возмещенного страховщиком, осуществившим прямое возмещение убытков, такой спор по заявлению страховщика рассматривается комиссией, образованной профессиональным объединением страховщиков.</w:t>
      </w:r>
      <w:r w:rsidRPr="00651C5A">
        <w:rPr>
          <w:rStyle w:val="apple-converted-space"/>
          <w:rFonts w:ascii="Arial" w:hAnsi="Arial" w:cs="Arial"/>
          <w:color w:val="000000"/>
          <w:sz w:val="20"/>
          <w:szCs w:val="18"/>
        </w:rPr>
        <w:t> </w:t>
      </w:r>
    </w:p>
    <w:p w:rsidR="00F95E18" w:rsidRPr="00651C5A" w:rsidRDefault="00F95E18" w:rsidP="00F95E18">
      <w:pPr>
        <w:pStyle w:val="a3"/>
        <w:ind w:firstLine="709"/>
        <w:jc w:val="both"/>
        <w:rPr>
          <w:color w:val="000000"/>
          <w:sz w:val="28"/>
        </w:rPr>
      </w:pPr>
      <w:r w:rsidRPr="00651C5A">
        <w:rPr>
          <w:color w:val="000000"/>
          <w:sz w:val="28"/>
        </w:rPr>
        <w:t>Срок рассмотрения - в течение 20 календарных дней, за исключением нерабочих праздничных дней.</w:t>
      </w:r>
    </w:p>
    <w:p w:rsidR="00F95E18" w:rsidRPr="00651C5A" w:rsidRDefault="00F95E18" w:rsidP="00F95E18">
      <w:pPr>
        <w:pStyle w:val="a3"/>
        <w:ind w:firstLine="709"/>
        <w:jc w:val="both"/>
        <w:rPr>
          <w:color w:val="000000"/>
          <w:sz w:val="28"/>
        </w:rPr>
      </w:pPr>
      <w:r w:rsidRPr="00651C5A">
        <w:rPr>
          <w:color w:val="000000"/>
          <w:sz w:val="28"/>
        </w:rPr>
        <w:t>В случае несогласия страховщика с решением комиссии или непринятия комиссией решения в установленный срок спор рассматривается арбитражным судом по исковому заявлению страховщика.</w:t>
      </w:r>
    </w:p>
    <w:p w:rsidR="00F95E18" w:rsidRDefault="00F95E18" w:rsidP="00F95E18">
      <w:pPr>
        <w:rPr>
          <w:sz w:val="32"/>
        </w:rPr>
      </w:pPr>
    </w:p>
    <w:p w:rsidR="00F95E18" w:rsidRPr="004C5895" w:rsidRDefault="00F95E18" w:rsidP="00F95E18">
      <w:pPr>
        <w:spacing w:line="240" w:lineRule="exact"/>
        <w:rPr>
          <w:sz w:val="28"/>
        </w:rPr>
      </w:pPr>
      <w:r w:rsidRPr="004C5895">
        <w:rPr>
          <w:sz w:val="28"/>
        </w:rPr>
        <w:t xml:space="preserve">Заместитель прокурора </w:t>
      </w:r>
    </w:p>
    <w:p w:rsidR="00F95E18" w:rsidRPr="004C5895" w:rsidRDefault="00F95E18" w:rsidP="00F95E18">
      <w:pPr>
        <w:spacing w:line="240" w:lineRule="exact"/>
        <w:rPr>
          <w:sz w:val="28"/>
        </w:rPr>
      </w:pPr>
      <w:proofErr w:type="spellStart"/>
      <w:r w:rsidRPr="004C5895">
        <w:rPr>
          <w:sz w:val="28"/>
        </w:rPr>
        <w:t>Салаватского</w:t>
      </w:r>
      <w:proofErr w:type="spellEnd"/>
      <w:r w:rsidRPr="004C5895">
        <w:rPr>
          <w:sz w:val="28"/>
        </w:rPr>
        <w:t xml:space="preserve"> района</w:t>
      </w:r>
      <w:r>
        <w:rPr>
          <w:sz w:val="28"/>
        </w:rPr>
        <w:t xml:space="preserve"> РБ</w:t>
      </w:r>
    </w:p>
    <w:p w:rsidR="00F95E18" w:rsidRPr="004C5895" w:rsidRDefault="00F95E18" w:rsidP="00F95E18">
      <w:pPr>
        <w:spacing w:line="240" w:lineRule="exact"/>
        <w:rPr>
          <w:sz w:val="28"/>
        </w:rPr>
      </w:pPr>
    </w:p>
    <w:p w:rsidR="00F95E18" w:rsidRDefault="00F95E18" w:rsidP="00F95E18">
      <w:pPr>
        <w:spacing w:line="240" w:lineRule="exact"/>
        <w:rPr>
          <w:sz w:val="28"/>
        </w:rPr>
      </w:pPr>
      <w:r w:rsidRPr="004C5895">
        <w:rPr>
          <w:sz w:val="28"/>
        </w:rPr>
        <w:t xml:space="preserve">младший советник юстиции </w:t>
      </w:r>
      <w:r>
        <w:rPr>
          <w:sz w:val="28"/>
        </w:rPr>
        <w:t xml:space="preserve">                                                                    </w:t>
      </w:r>
      <w:r w:rsidRPr="004C5895">
        <w:rPr>
          <w:sz w:val="28"/>
        </w:rPr>
        <w:t>М.В. Лобов</w:t>
      </w:r>
    </w:p>
    <w:p w:rsidR="00F95E18" w:rsidRDefault="00F95E18" w:rsidP="00F95E18">
      <w:pPr>
        <w:spacing w:line="240" w:lineRule="exact"/>
        <w:rPr>
          <w:sz w:val="32"/>
        </w:rPr>
      </w:pPr>
    </w:p>
    <w:p w:rsidR="000D38F1" w:rsidRDefault="000D38F1"/>
    <w:sectPr w:rsidR="000D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E18"/>
    <w:rsid w:val="000D38F1"/>
    <w:rsid w:val="00F9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F95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95E18"/>
  </w:style>
  <w:style w:type="paragraph" w:styleId="a3">
    <w:name w:val="No Spacing"/>
    <w:uiPriority w:val="1"/>
    <w:qFormat/>
    <w:rsid w:val="00F95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>Home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best_user</cp:lastModifiedBy>
  <cp:revision>2</cp:revision>
  <dcterms:created xsi:type="dcterms:W3CDTF">2017-12-26T11:49:00Z</dcterms:created>
  <dcterms:modified xsi:type="dcterms:W3CDTF">2017-12-26T11:49:00Z</dcterms:modified>
</cp:coreProperties>
</file>